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79" w:rsidRPr="00FE037C" w:rsidRDefault="00AB16EB" w:rsidP="00AB16EB">
      <w:pPr>
        <w:pStyle w:val="Heading1"/>
      </w:pPr>
      <w:r w:rsidRPr="00FE037C">
        <w:t>Notes 03-2: Distance-Based Classification</w:t>
      </w:r>
    </w:p>
    <w:p w:rsidR="00AB16EB" w:rsidRPr="00FE037C" w:rsidRDefault="00AB16EB" w:rsidP="00AB16EB"/>
    <w:p w:rsidR="00AB16EB" w:rsidRPr="00FE037C" w:rsidRDefault="00AB16EB" w:rsidP="00AB16EB">
      <w:r w:rsidRPr="00FE037C">
        <w:t xml:space="preserve">Each item that </w:t>
      </w:r>
      <w:proofErr w:type="gramStart"/>
      <w:r w:rsidRPr="00FE037C">
        <w:t>is mapped</w:t>
      </w:r>
      <w:proofErr w:type="gramEnd"/>
      <w:r w:rsidRPr="00FE037C">
        <w:t xml:space="preserve"> to a class may be thought of as being more similar to the other items in that class than it is to the items in other classes. Distance </w:t>
      </w:r>
      <w:bookmarkStart w:id="0" w:name="_GoBack"/>
      <w:bookmarkEnd w:id="0"/>
      <w:r w:rsidRPr="00FE037C">
        <w:t xml:space="preserve">measures </w:t>
      </w:r>
      <w:proofErr w:type="gramStart"/>
      <w:r w:rsidRPr="00FE037C">
        <w:t>can be used</w:t>
      </w:r>
      <w:proofErr w:type="gramEnd"/>
      <w:r w:rsidRPr="00FE037C">
        <w:t xml:space="preserve"> to quantify the similarity of different items.</w:t>
      </w:r>
    </w:p>
    <w:p w:rsidR="00AB16EB" w:rsidRDefault="00AB16EB" w:rsidP="00AB16EB"/>
    <w:p w:rsidR="00FE037C" w:rsidRDefault="00FE037C" w:rsidP="00FE037C">
      <w:pPr>
        <w:pStyle w:val="Heading2"/>
      </w:pPr>
      <w:r>
        <w:t>Distance Measures</w:t>
      </w:r>
    </w:p>
    <w:p w:rsidR="00FE037C" w:rsidRDefault="00FE037C" w:rsidP="00FE037C"/>
    <w:p w:rsidR="00FE037C" w:rsidRDefault="00FE037C" w:rsidP="00FE037C">
      <w:r w:rsidRPr="00FE037C">
        <w:rPr>
          <w:highlight w:val="yellow"/>
        </w:rPr>
        <w:t>A distance measure is</w:t>
      </w:r>
    </w:p>
    <w:p w:rsidR="00FE037C" w:rsidRDefault="00FE037C" w:rsidP="00FE037C"/>
    <w:p w:rsidR="00FE037C" w:rsidRPr="00FE037C" w:rsidRDefault="00FE037C" w:rsidP="00FE037C">
      <w:r>
        <w:t xml:space="preserve">The </w:t>
      </w:r>
      <w:proofErr w:type="gramStart"/>
      <w:r>
        <w:t>best known</w:t>
      </w:r>
      <w:proofErr w:type="gramEnd"/>
      <w:r>
        <w:t xml:space="preserve"> distance measures are Euclidean distance and Manhattan distance. According to the </w:t>
      </w:r>
      <w:r w:rsidRPr="00FE037C">
        <w:rPr>
          <w:i/>
        </w:rPr>
        <w:t>Euclidean distance</w:t>
      </w:r>
      <w:r>
        <w:t xml:space="preserve"> (or </w:t>
      </w:r>
      <w:r w:rsidRPr="00FE037C">
        <w:rPr>
          <w:i/>
        </w:rPr>
        <w:t>straight line distance</w:t>
      </w:r>
      <w:r>
        <w:t xml:space="preserve">), </w:t>
      </w:r>
      <w:r w:rsidRPr="00FE037C">
        <w:t xml:space="preserve">for some arbitrary </w:t>
      </w:r>
      <w:r w:rsidR="007B3A65" w:rsidRPr="007B3A65">
        <w:rPr>
          <w:i/>
        </w:rPr>
        <w:t>m</w:t>
      </w:r>
      <w:r w:rsidR="007B3A65">
        <w:t xml:space="preserve">-dimensional </w:t>
      </w:r>
      <w:r w:rsidRPr="00FE037C">
        <w:t xml:space="preserve">instance </w:t>
      </w:r>
      <w:r w:rsidR="00E35985">
        <w:rPr>
          <w:i/>
        </w:rPr>
        <w:t>p</w:t>
      </w:r>
      <w:r w:rsidR="00E35985" w:rsidRPr="00E35985">
        <w:rPr>
          <w:i/>
          <w:vertAlign w:val="subscript"/>
        </w:rPr>
        <w:t>i</w:t>
      </w:r>
      <w:r w:rsidRPr="00FE037C">
        <w:t xml:space="preserve"> described</w:t>
      </w:r>
      <w:r w:rsidR="005202CD">
        <w:t xml:space="preserve"> by</w:t>
      </w:r>
      <w:r w:rsidRPr="00FE037C">
        <w:t xml:space="preserve"> </w:t>
      </w:r>
      <w:r w:rsidR="005202CD">
        <w:t>(</w:t>
      </w:r>
      <w:r w:rsidR="005202CD" w:rsidRPr="00741B37">
        <w:rPr>
          <w:i/>
        </w:rPr>
        <w:t>p</w:t>
      </w:r>
      <w:r w:rsidR="005202CD" w:rsidRPr="00741B37">
        <w:rPr>
          <w:i/>
          <w:vertAlign w:val="subscript"/>
        </w:rPr>
        <w:t>i</w:t>
      </w:r>
      <w:r w:rsidR="005202CD" w:rsidRPr="00741B37">
        <w:rPr>
          <w:vertAlign w:val="subscript"/>
        </w:rPr>
        <w:t>1</w:t>
      </w:r>
      <w:r w:rsidR="005202CD">
        <w:t xml:space="preserve">, </w:t>
      </w:r>
      <w:r w:rsidR="005202CD" w:rsidRPr="00741B37">
        <w:rPr>
          <w:i/>
        </w:rPr>
        <w:t>p</w:t>
      </w:r>
      <w:r w:rsidR="005202CD" w:rsidRPr="00741B37">
        <w:rPr>
          <w:i/>
          <w:vertAlign w:val="subscript"/>
        </w:rPr>
        <w:t>i</w:t>
      </w:r>
      <w:r w:rsidR="005202CD" w:rsidRPr="00741B37">
        <w:rPr>
          <w:vertAlign w:val="subscript"/>
        </w:rPr>
        <w:t>2</w:t>
      </w:r>
      <w:r w:rsidR="005202CD">
        <w:t xml:space="preserve">, …, </w:t>
      </w:r>
      <w:proofErr w:type="spellStart"/>
      <w:r w:rsidR="005202CD" w:rsidRPr="00741B37">
        <w:rPr>
          <w:i/>
        </w:rPr>
        <w:t>p</w:t>
      </w:r>
      <w:r w:rsidR="005202CD" w:rsidRPr="00741B37">
        <w:rPr>
          <w:i/>
          <w:vertAlign w:val="subscript"/>
        </w:rPr>
        <w:t>im</w:t>
      </w:r>
      <w:proofErr w:type="spellEnd"/>
      <w:r w:rsidR="005202CD">
        <w:t>)</w:t>
      </w:r>
      <w:r w:rsidR="005202CD">
        <w:t xml:space="preserve">, </w:t>
      </w:r>
      <w:r w:rsidRPr="00FE037C">
        <w:t xml:space="preserve">where </w:t>
      </w:r>
      <w:proofErr w:type="spellStart"/>
      <w:r w:rsidR="00E35985">
        <w:rPr>
          <w:i/>
        </w:rPr>
        <w:t>p</w:t>
      </w:r>
      <w:r w:rsidR="005202CD">
        <w:rPr>
          <w:i/>
          <w:vertAlign w:val="subscript"/>
        </w:rPr>
        <w:t>iu</w:t>
      </w:r>
      <w:proofErr w:type="spellEnd"/>
      <w:r w:rsidR="00E35985">
        <w:rPr>
          <w:i/>
        </w:rPr>
        <w:t xml:space="preserve"> </w:t>
      </w:r>
      <w:r w:rsidRPr="00FE037C">
        <w:t xml:space="preserve">denotes the value of the </w:t>
      </w:r>
      <w:r w:rsidR="005202CD">
        <w:rPr>
          <w:i/>
        </w:rPr>
        <w:t>u</w:t>
      </w:r>
      <w:r w:rsidRPr="00FE037C">
        <w:t>-</w:t>
      </w:r>
      <w:proofErr w:type="spellStart"/>
      <w:r w:rsidRPr="00FE037C">
        <w:t>th</w:t>
      </w:r>
      <w:proofErr w:type="spellEnd"/>
      <w:r w:rsidRPr="00FE037C">
        <w:t xml:space="preserve"> attribute of </w:t>
      </w:r>
      <w:r w:rsidR="00E35985">
        <w:rPr>
          <w:i/>
        </w:rPr>
        <w:t>p</w:t>
      </w:r>
      <w:r w:rsidR="00E35985" w:rsidRPr="00E35985">
        <w:rPr>
          <w:i/>
          <w:vertAlign w:val="subscript"/>
        </w:rPr>
        <w:t>i</w:t>
      </w:r>
      <w:r w:rsidRPr="00FE037C">
        <w:t xml:space="preserve">, then the difference between two instances </w:t>
      </w:r>
      <w:r w:rsidR="00E35985">
        <w:rPr>
          <w:i/>
        </w:rPr>
        <w:t>p</w:t>
      </w:r>
      <w:r w:rsidR="00E35985" w:rsidRPr="00E35985">
        <w:rPr>
          <w:i/>
          <w:vertAlign w:val="subscript"/>
        </w:rPr>
        <w:t>i</w:t>
      </w:r>
      <w:r w:rsidRPr="00FE037C">
        <w:t xml:space="preserve"> and </w:t>
      </w:r>
      <w:proofErr w:type="spellStart"/>
      <w:r w:rsidR="00E35985">
        <w:rPr>
          <w:i/>
        </w:rPr>
        <w:t>p</w:t>
      </w:r>
      <w:r w:rsidR="00E35985">
        <w:rPr>
          <w:i/>
          <w:vertAlign w:val="subscript"/>
        </w:rPr>
        <w:t>j</w:t>
      </w:r>
      <w:proofErr w:type="spellEnd"/>
      <w:r w:rsidRPr="00FE037C">
        <w:t xml:space="preserve"> is defined as</w:t>
      </w:r>
    </w:p>
    <w:p w:rsidR="00FE037C" w:rsidRPr="00FE037C" w:rsidRDefault="00FE037C" w:rsidP="00FE037C"/>
    <w:p w:rsidR="00FE037C" w:rsidRPr="00FE037C" w:rsidRDefault="00FE037C" w:rsidP="00FE037C"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u</m:t>
                  </m:r>
                  <m:r>
                    <w:rPr>
                      <w:rFonts w:ascii="Cambria Math" w:hAnsi="Cambria Math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e>
          </m:rad>
        </m:oMath>
      </m:oMathPara>
    </w:p>
    <w:p w:rsidR="00FE037C" w:rsidRDefault="00FE037C" w:rsidP="00FE037C"/>
    <w:p w:rsidR="00FE037C" w:rsidRPr="00FE037C" w:rsidRDefault="00FE037C" w:rsidP="00FE037C">
      <w:r w:rsidRPr="00FE037C">
        <w:t xml:space="preserve">An alternative distance measure is the </w:t>
      </w:r>
      <w:r w:rsidRPr="00FE037C">
        <w:rPr>
          <w:i/>
        </w:rPr>
        <w:t>Manhattan distance</w:t>
      </w:r>
      <w:r w:rsidRPr="00FE037C">
        <w:t>.</w:t>
      </w:r>
    </w:p>
    <w:p w:rsidR="00FE037C" w:rsidRPr="00FE037C" w:rsidRDefault="00FE037C" w:rsidP="00FE037C"/>
    <w:p w:rsidR="00FE037C" w:rsidRPr="00FE037C" w:rsidRDefault="007B3A65" w:rsidP="00FE037C"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u</m:t>
              </m:r>
              <m: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r>
                <w:rPr>
                  <w:rFonts w:ascii="Cambria Math" w:hAnsi="Cambria Math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iu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ju</m:t>
                  </m:r>
                </m:sub>
              </m:sSub>
              <m:r>
                <w:rPr>
                  <w:rFonts w:ascii="Cambria Math" w:hAnsi="Cambria Math"/>
                </w:rPr>
                <m:t>|</m:t>
              </m:r>
            </m:e>
          </m:nary>
        </m:oMath>
      </m:oMathPara>
    </w:p>
    <w:p w:rsidR="00FE037C" w:rsidRPr="00FE037C" w:rsidRDefault="00FE037C" w:rsidP="00AB16EB"/>
    <w:p w:rsidR="00FE037C" w:rsidRPr="00FE037C" w:rsidRDefault="00FE037C" w:rsidP="00FE037C">
      <w:pPr>
        <w:pStyle w:val="Heading2"/>
      </w:pPr>
      <w:proofErr w:type="gramStart"/>
      <w:r w:rsidRPr="00FE037C">
        <w:t>k-Nearest</w:t>
      </w:r>
      <w:proofErr w:type="gramEnd"/>
      <w:r w:rsidRPr="00FE037C">
        <w:t xml:space="preserve"> Neighbour Technique</w:t>
      </w:r>
    </w:p>
    <w:p w:rsidR="00FE037C" w:rsidRPr="00FE037C" w:rsidRDefault="00FE037C" w:rsidP="00AB16EB"/>
    <w:p w:rsidR="00AB16EB" w:rsidRDefault="00AB16EB" w:rsidP="00AB16EB">
      <w:r w:rsidRPr="00FE037C">
        <w:t>The k-nearest neighbo</w:t>
      </w:r>
      <w:r w:rsidR="00FE037C" w:rsidRPr="00FE037C">
        <w:t>u</w:t>
      </w:r>
      <w:r w:rsidRPr="00FE037C">
        <w:t xml:space="preserve">r technique assumes </w:t>
      </w:r>
      <w:proofErr w:type="gramStart"/>
      <w:r w:rsidRPr="00FE037C">
        <w:t>instances can be represented by points in a Euclidean space</w:t>
      </w:r>
      <w:proofErr w:type="gramEnd"/>
      <w:r w:rsidRPr="00FE037C">
        <w:t>.</w:t>
      </w:r>
    </w:p>
    <w:p w:rsidR="00FE037C" w:rsidRPr="00FE037C" w:rsidRDefault="00FE037C" w:rsidP="00AB16EB"/>
    <w:p w:rsidR="00AB16EB" w:rsidRDefault="00FE037C" w:rsidP="00AB16EB">
      <w:r w:rsidRPr="00FE037C">
        <w:t>The nearest neighbo</w:t>
      </w:r>
      <w:r>
        <w:t>u</w:t>
      </w:r>
      <w:r w:rsidRPr="00FE037C">
        <w:t xml:space="preserve">rs of an instance </w:t>
      </w:r>
      <w:proofErr w:type="gramStart"/>
      <w:r w:rsidRPr="00FE037C">
        <w:t>are defined</w:t>
      </w:r>
      <w:proofErr w:type="gramEnd"/>
      <w:r w:rsidRPr="00FE037C">
        <w:t xml:space="preserve"> in terms of the standard Euclidean distance.</w:t>
      </w:r>
    </w:p>
    <w:p w:rsidR="00FE037C" w:rsidRPr="00FE037C" w:rsidRDefault="00FE037C" w:rsidP="00AB16EB"/>
    <w:p w:rsidR="00AB16EB" w:rsidRPr="00FE037C" w:rsidRDefault="00AB16EB" w:rsidP="00AB16EB">
      <w:r w:rsidRPr="00FE037C">
        <w:t>Example – General idea behind k-nearest neighbo</w:t>
      </w:r>
      <w:r w:rsidR="00FE037C">
        <w:t>u</w:t>
      </w:r>
      <w:r w:rsidRPr="00FE037C">
        <w:t>r classification</w:t>
      </w:r>
    </w:p>
    <w:p w:rsidR="00AB16EB" w:rsidRPr="00FE037C" w:rsidRDefault="00AB16EB" w:rsidP="00AB16EB"/>
    <w:p w:rsidR="00AB16EB" w:rsidRPr="00FE037C" w:rsidRDefault="00AB16EB" w:rsidP="00AB16EB">
      <w:pPr>
        <w:ind w:left="720"/>
      </w:pPr>
      <w:r w:rsidRPr="00FE037C">
        <w:t xml:space="preserve">EXAMPLE = </w:t>
      </w:r>
      <w:r w:rsidRPr="00FE037C">
        <w:rPr>
          <w:highlight w:val="yellow"/>
        </w:rPr>
        <w:t>Classification.D.1.a</w:t>
      </w:r>
    </w:p>
    <w:p w:rsidR="00AB16EB" w:rsidRPr="00FE037C" w:rsidRDefault="00AB16EB" w:rsidP="00AB16EB"/>
    <w:p w:rsidR="00AB16EB" w:rsidRPr="00FE037C" w:rsidRDefault="00AB16EB" w:rsidP="00AB16EB"/>
    <w:p w:rsidR="00AB16EB" w:rsidRPr="00FE037C" w:rsidRDefault="00AB16EB" w:rsidP="00AB16EB">
      <w:r w:rsidRPr="00FE037C">
        <w:t xml:space="preserve">A </w:t>
      </w:r>
      <w:r w:rsidRPr="00FE037C">
        <w:rPr>
          <w:i/>
        </w:rPr>
        <w:t>k</w:t>
      </w:r>
      <w:r w:rsidRPr="00FE037C">
        <w:t>-nearest neighbo</w:t>
      </w:r>
      <w:r w:rsidR="00FE037C">
        <w:t>u</w:t>
      </w:r>
      <w:r w:rsidRPr="00FE037C">
        <w:t>r classifier</w:t>
      </w:r>
    </w:p>
    <w:p w:rsidR="00AB16EB" w:rsidRPr="00FE037C" w:rsidRDefault="00AB16EB" w:rsidP="00AB16EB"/>
    <w:p w:rsidR="00AB16EB" w:rsidRPr="00FE037C" w:rsidRDefault="00AB16EB" w:rsidP="00AB16EB">
      <w:pPr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>Algorithm: KNN</w:t>
      </w:r>
    </w:p>
    <w:p w:rsidR="00AB16EB" w:rsidRPr="00FE037C" w:rsidRDefault="00AB16EB" w:rsidP="00AB16EB">
      <w:pPr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Input: </w:t>
      </w:r>
      <w:r w:rsidRPr="00FE037C">
        <w:rPr>
          <w:rFonts w:cs="Times New Roman"/>
          <w:i/>
          <w:sz w:val="24"/>
          <w:szCs w:val="24"/>
        </w:rPr>
        <w:t>D</w:t>
      </w:r>
      <w:r w:rsidRPr="00FE037C">
        <w:rPr>
          <w:rFonts w:ascii="Courier New" w:hAnsi="Courier New" w:cs="Courier New"/>
          <w:sz w:val="24"/>
          <w:szCs w:val="24"/>
        </w:rPr>
        <w:t xml:space="preserve"> = a set of points (i.e., instances) in Euclidean space</w:t>
      </w:r>
    </w:p>
    <w:p w:rsidR="00AB16EB" w:rsidRPr="00FE037C" w:rsidRDefault="00AB16EB" w:rsidP="00AB16EB">
      <w:pPr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</w:t>
      </w:r>
      <w:proofErr w:type="gramStart"/>
      <w:r w:rsidRPr="00FE037C">
        <w:rPr>
          <w:rFonts w:ascii="Courier New" w:hAnsi="Courier New" w:cs="Courier New"/>
          <w:sz w:val="24"/>
          <w:szCs w:val="24"/>
        </w:rPr>
        <w:t>of</w:t>
      </w:r>
      <w:proofErr w:type="gramEnd"/>
      <w:r w:rsidRPr="00FE037C">
        <w:rPr>
          <w:rFonts w:ascii="Courier New" w:hAnsi="Courier New" w:cs="Courier New"/>
          <w:sz w:val="24"/>
          <w:szCs w:val="24"/>
        </w:rPr>
        <w:t xml:space="preserve"> the form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,…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</w:p>
    <w:p w:rsidR="00AB16EB" w:rsidRPr="00FE037C" w:rsidRDefault="00AB16EB" w:rsidP="00AB16EB">
      <w:pPr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k = the number of neighbo</w:t>
      </w:r>
      <w:r w:rsidR="00FE037C">
        <w:rPr>
          <w:rFonts w:ascii="Courier New" w:hAnsi="Courier New" w:cs="Courier New"/>
          <w:sz w:val="24"/>
          <w:szCs w:val="24"/>
        </w:rPr>
        <w:t>u</w:t>
      </w:r>
      <w:r w:rsidRPr="00FE037C">
        <w:rPr>
          <w:rFonts w:ascii="Courier New" w:hAnsi="Courier New" w:cs="Courier New"/>
          <w:sz w:val="24"/>
          <w:szCs w:val="24"/>
        </w:rPr>
        <w:t>rs to consider</w:t>
      </w:r>
    </w:p>
    <w:p w:rsidR="00AB16EB" w:rsidRPr="00FE037C" w:rsidRDefault="003F6254" w:rsidP="00AB16E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</w:t>
      </w:r>
      <w:proofErr w:type="gramStart"/>
      <w:r w:rsidRPr="003F6254">
        <w:rPr>
          <w:rFonts w:cs="Times New Roman"/>
          <w:i/>
          <w:sz w:val="24"/>
          <w:szCs w:val="24"/>
        </w:rPr>
        <w:t>p</w:t>
      </w:r>
      <w:proofErr w:type="gramEnd"/>
      <w:r>
        <w:rPr>
          <w:rFonts w:cs="Times New Roman"/>
          <w:i/>
          <w:sz w:val="24"/>
          <w:szCs w:val="24"/>
        </w:rPr>
        <w:t>'</w:t>
      </w:r>
      <w:r w:rsidR="00AB16EB" w:rsidRPr="00FE037C">
        <w:rPr>
          <w:rFonts w:ascii="Courier New" w:hAnsi="Courier New" w:cs="Courier New"/>
          <w:sz w:val="24"/>
          <w:szCs w:val="24"/>
        </w:rPr>
        <w:t xml:space="preserve"> = an unlabeled instance</w:t>
      </w:r>
    </w:p>
    <w:p w:rsidR="00AB16EB" w:rsidRPr="00FE037C" w:rsidRDefault="00AB16EB" w:rsidP="00AB16EB">
      <w:pPr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Output: </w:t>
      </w:r>
      <w:r w:rsidRPr="00FE037C">
        <w:rPr>
          <w:rFonts w:cs="Times New Roman"/>
          <w:i/>
          <w:sz w:val="24"/>
          <w:szCs w:val="24"/>
        </w:rPr>
        <w:t>C</w:t>
      </w:r>
      <w:r w:rsidRPr="00FE037C">
        <w:rPr>
          <w:rFonts w:cs="Times New Roman"/>
          <w:sz w:val="24"/>
          <w:szCs w:val="24"/>
          <w:vertAlign w:val="subscript"/>
        </w:rPr>
        <w:t>KNN</w:t>
      </w:r>
      <w:r w:rsidRPr="00FE037C">
        <w:rPr>
          <w:rFonts w:ascii="Courier New" w:hAnsi="Courier New" w:cs="Courier New"/>
          <w:sz w:val="24"/>
          <w:szCs w:val="24"/>
        </w:rPr>
        <w:t xml:space="preserve"> = the class label</w:t>
      </w:r>
    </w:p>
    <w:p w:rsidR="00CE1303" w:rsidRPr="00FE037C" w:rsidRDefault="00CE1303" w:rsidP="00AB16EB">
      <w:pPr>
        <w:rPr>
          <w:rFonts w:ascii="Courier New" w:hAnsi="Courier New" w:cs="Courier New"/>
          <w:sz w:val="24"/>
          <w:szCs w:val="24"/>
        </w:rPr>
      </w:pPr>
    </w:p>
    <w:p w:rsidR="00AB16EB" w:rsidRPr="00FE037C" w:rsidRDefault="00AB16EB" w:rsidP="00AB16EB">
      <w:pPr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>Method:</w:t>
      </w:r>
    </w:p>
    <w:p w:rsidR="00AB16EB" w:rsidRPr="00FE037C" w:rsidRDefault="00AB16EB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>j = 0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for each </w:t>
      </w:r>
      <w:r w:rsidR="003F6254">
        <w:rPr>
          <w:rFonts w:cs="Times New Roman"/>
          <w:i/>
          <w:sz w:val="24"/>
          <w:szCs w:val="24"/>
        </w:rPr>
        <w:t>p</w:t>
      </w:r>
      <w:r w:rsidRPr="00FE037C">
        <w:rPr>
          <w:rFonts w:cs="Times New Roman"/>
          <w:sz w:val="24"/>
          <w:szCs w:val="24"/>
        </w:rPr>
        <w:t xml:space="preserve"> </w:t>
      </w:r>
      <w:r w:rsidRPr="00FE037C">
        <w:rPr>
          <w:rFonts w:cs="Times New Roman"/>
          <w:sz w:val="24"/>
          <w:szCs w:val="24"/>
        </w:rPr>
        <w:sym w:font="Symbol" w:char="F0CE"/>
      </w:r>
      <w:r w:rsidR="00AB16EB" w:rsidRPr="00FE037C">
        <w:rPr>
          <w:rFonts w:cs="Times New Roman"/>
          <w:sz w:val="24"/>
          <w:szCs w:val="24"/>
        </w:rPr>
        <w:t xml:space="preserve"> </w:t>
      </w:r>
      <w:r w:rsidR="00AB16EB" w:rsidRPr="00FE037C">
        <w:rPr>
          <w:rFonts w:cs="Times New Roman"/>
          <w:i/>
          <w:sz w:val="24"/>
          <w:szCs w:val="24"/>
        </w:rPr>
        <w:t>D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</w:t>
      </w:r>
      <w:r w:rsidR="00AB16EB" w:rsidRPr="00FE037C">
        <w:rPr>
          <w:rFonts w:ascii="Courier New" w:hAnsi="Courier New" w:cs="Courier New"/>
          <w:sz w:val="24"/>
          <w:szCs w:val="24"/>
        </w:rPr>
        <w:t>j ++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</w:t>
      </w:r>
      <w:r w:rsidR="00AB16EB" w:rsidRPr="00FE037C">
        <w:rPr>
          <w:rFonts w:ascii="Courier New" w:hAnsi="Courier New" w:cs="Courier New"/>
          <w:sz w:val="24"/>
          <w:szCs w:val="24"/>
        </w:rPr>
        <w:t>if k == 1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</w:t>
      </w:r>
      <w:r w:rsidR="00AB16EB" w:rsidRPr="00FE037C">
        <w:rPr>
          <w:rFonts w:ascii="Courier New" w:hAnsi="Courier New" w:cs="Courier New"/>
          <w:sz w:val="24"/>
          <w:szCs w:val="24"/>
        </w:rPr>
        <w:t>if d (</w:t>
      </w:r>
      <w:r w:rsidR="003F6254">
        <w:rPr>
          <w:rFonts w:cs="Times New Roman"/>
          <w:i/>
          <w:sz w:val="24"/>
          <w:szCs w:val="24"/>
        </w:rPr>
        <w:t>p</w:t>
      </w:r>
      <w:r w:rsidR="00AB16EB" w:rsidRPr="00FE037C">
        <w:rPr>
          <w:rFonts w:ascii="Courier New" w:hAnsi="Courier New" w:cs="Courier New"/>
          <w:sz w:val="24"/>
          <w:szCs w:val="24"/>
        </w:rPr>
        <w:t xml:space="preserve">, </w:t>
      </w:r>
      <w:r w:rsidR="003F6254">
        <w:rPr>
          <w:rFonts w:cs="Times New Roman"/>
          <w:i/>
          <w:sz w:val="24"/>
          <w:szCs w:val="24"/>
        </w:rPr>
        <w:t>p'</w:t>
      </w:r>
      <w:r w:rsidR="00AB16EB" w:rsidRPr="00FE037C">
        <w:rPr>
          <w:rFonts w:ascii="Courier New" w:hAnsi="Courier New" w:cs="Courier New"/>
          <w:sz w:val="24"/>
          <w:szCs w:val="24"/>
        </w:rPr>
        <w:t>) &lt;= NN [1].distance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    </w:t>
      </w:r>
      <w:r w:rsidR="00AB16EB" w:rsidRPr="00FE037C">
        <w:rPr>
          <w:rFonts w:ascii="Courier New" w:hAnsi="Courier New" w:cs="Courier New"/>
          <w:sz w:val="24"/>
          <w:szCs w:val="24"/>
        </w:rPr>
        <w:t>NN [1].distance = d (</w:t>
      </w:r>
      <w:r w:rsidR="00DE14D5">
        <w:rPr>
          <w:rFonts w:cs="Times New Roman"/>
          <w:i/>
          <w:sz w:val="24"/>
          <w:szCs w:val="24"/>
        </w:rPr>
        <w:t>p</w:t>
      </w:r>
      <w:r w:rsidR="00DE14D5" w:rsidRPr="00FE037C">
        <w:rPr>
          <w:rFonts w:ascii="Courier New" w:hAnsi="Courier New" w:cs="Courier New"/>
          <w:sz w:val="24"/>
          <w:szCs w:val="24"/>
        </w:rPr>
        <w:t xml:space="preserve">, </w:t>
      </w:r>
      <w:r w:rsidR="00DE14D5">
        <w:rPr>
          <w:rFonts w:cs="Times New Roman"/>
          <w:i/>
          <w:sz w:val="24"/>
          <w:szCs w:val="24"/>
        </w:rPr>
        <w:t>p'</w:t>
      </w:r>
      <w:r w:rsidR="00AB16EB" w:rsidRPr="00FE037C">
        <w:rPr>
          <w:rFonts w:ascii="Courier New" w:hAnsi="Courier New" w:cs="Courier New"/>
          <w:sz w:val="24"/>
          <w:szCs w:val="24"/>
        </w:rPr>
        <w:t>)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    </w:t>
      </w:r>
      <w:r w:rsidR="00AB16EB" w:rsidRPr="00FE037C">
        <w:rPr>
          <w:rFonts w:ascii="Courier New" w:hAnsi="Courier New" w:cs="Courier New"/>
          <w:sz w:val="24"/>
          <w:szCs w:val="24"/>
        </w:rPr>
        <w:t>NN [1].class = class (</w:t>
      </w:r>
      <w:r w:rsidR="00DE14D5">
        <w:rPr>
          <w:rFonts w:cs="Times New Roman"/>
          <w:i/>
          <w:sz w:val="24"/>
          <w:szCs w:val="24"/>
        </w:rPr>
        <w:t>p</w:t>
      </w:r>
      <w:r w:rsidR="00AB16EB" w:rsidRPr="00FE037C">
        <w:rPr>
          <w:rFonts w:ascii="Courier New" w:hAnsi="Courier New" w:cs="Courier New"/>
          <w:sz w:val="24"/>
          <w:szCs w:val="24"/>
        </w:rPr>
        <w:t>)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</w:t>
      </w:r>
      <w:r w:rsidR="00AB16EB" w:rsidRPr="00FE037C">
        <w:rPr>
          <w:rFonts w:ascii="Courier New" w:hAnsi="Courier New" w:cs="Courier New"/>
          <w:sz w:val="24"/>
          <w:szCs w:val="24"/>
        </w:rPr>
        <w:t>else if j &lt;= k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 xml:space="preserve"> = j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</w:t>
      </w:r>
      <w:r w:rsidR="00AB16EB" w:rsidRPr="00FE037C">
        <w:rPr>
          <w:rFonts w:ascii="Courier New" w:hAnsi="Courier New" w:cs="Courier New"/>
          <w:sz w:val="24"/>
          <w:szCs w:val="24"/>
        </w:rPr>
        <w:t xml:space="preserve">while 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 xml:space="preserve"> &gt; 1 and d (</w:t>
      </w:r>
      <w:r w:rsidR="00DE14D5">
        <w:rPr>
          <w:rFonts w:cs="Times New Roman"/>
          <w:i/>
          <w:sz w:val="24"/>
          <w:szCs w:val="24"/>
        </w:rPr>
        <w:t>p</w:t>
      </w:r>
      <w:r w:rsidR="00DE14D5" w:rsidRPr="00FE037C">
        <w:rPr>
          <w:rFonts w:ascii="Courier New" w:hAnsi="Courier New" w:cs="Courier New"/>
          <w:sz w:val="24"/>
          <w:szCs w:val="24"/>
        </w:rPr>
        <w:t xml:space="preserve">, </w:t>
      </w:r>
      <w:r w:rsidR="00DE14D5">
        <w:rPr>
          <w:rFonts w:cs="Times New Roman"/>
          <w:i/>
          <w:sz w:val="24"/>
          <w:szCs w:val="24"/>
        </w:rPr>
        <w:t>p'</w:t>
      </w:r>
      <w:r w:rsidR="00AB16EB" w:rsidRPr="00FE037C">
        <w:rPr>
          <w:rFonts w:ascii="Courier New" w:hAnsi="Courier New" w:cs="Courier New"/>
          <w:sz w:val="24"/>
          <w:szCs w:val="24"/>
        </w:rPr>
        <w:t>) &lt;= NN [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 xml:space="preserve"> – 1].distance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    </w:t>
      </w:r>
      <w:r w:rsidR="00AB16EB" w:rsidRPr="00FE037C">
        <w:rPr>
          <w:rFonts w:ascii="Courier New" w:hAnsi="Courier New" w:cs="Courier New"/>
          <w:sz w:val="24"/>
          <w:szCs w:val="24"/>
        </w:rPr>
        <w:t>NN [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>].distance = NN [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 xml:space="preserve"> – 1].distance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    </w:t>
      </w:r>
      <w:r w:rsidR="00AB16EB" w:rsidRPr="00FE037C">
        <w:rPr>
          <w:rFonts w:ascii="Courier New" w:hAnsi="Courier New" w:cs="Courier New"/>
          <w:sz w:val="24"/>
          <w:szCs w:val="24"/>
        </w:rPr>
        <w:t>NN [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>].class = NN [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 xml:space="preserve"> – 1].class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    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 xml:space="preserve"> –-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</w:t>
      </w:r>
      <w:r w:rsidR="00AB16EB" w:rsidRPr="00FE037C">
        <w:rPr>
          <w:rFonts w:ascii="Courier New" w:hAnsi="Courier New" w:cs="Courier New"/>
          <w:sz w:val="24"/>
          <w:szCs w:val="24"/>
        </w:rPr>
        <w:t>NN [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>].distance = d (</w:t>
      </w:r>
      <w:r w:rsidR="00DE14D5">
        <w:rPr>
          <w:rFonts w:cs="Times New Roman"/>
          <w:i/>
          <w:sz w:val="24"/>
          <w:szCs w:val="24"/>
        </w:rPr>
        <w:t>p</w:t>
      </w:r>
      <w:r w:rsidR="00DE14D5" w:rsidRPr="00FE037C">
        <w:rPr>
          <w:rFonts w:ascii="Courier New" w:hAnsi="Courier New" w:cs="Courier New"/>
          <w:sz w:val="24"/>
          <w:szCs w:val="24"/>
        </w:rPr>
        <w:t xml:space="preserve">, </w:t>
      </w:r>
      <w:r w:rsidR="00DE14D5">
        <w:rPr>
          <w:rFonts w:cs="Times New Roman"/>
          <w:i/>
          <w:sz w:val="24"/>
          <w:szCs w:val="24"/>
        </w:rPr>
        <w:t>p'</w:t>
      </w:r>
      <w:r w:rsidR="00AB16EB" w:rsidRPr="00FE037C">
        <w:rPr>
          <w:rFonts w:ascii="Courier New" w:hAnsi="Courier New" w:cs="Courier New"/>
          <w:sz w:val="24"/>
          <w:szCs w:val="24"/>
        </w:rPr>
        <w:t>)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</w:t>
      </w:r>
      <w:r w:rsidR="00AB16EB" w:rsidRPr="00FE037C">
        <w:rPr>
          <w:rFonts w:ascii="Courier New" w:hAnsi="Courier New" w:cs="Courier New"/>
          <w:sz w:val="24"/>
          <w:szCs w:val="24"/>
        </w:rPr>
        <w:t>NN [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>].class = class (</w:t>
      </w:r>
      <w:r w:rsidR="00DE14D5">
        <w:rPr>
          <w:rFonts w:cs="Times New Roman"/>
          <w:i/>
          <w:sz w:val="24"/>
          <w:szCs w:val="24"/>
        </w:rPr>
        <w:t>p</w:t>
      </w:r>
      <w:r w:rsidR="00AB16EB" w:rsidRPr="00FE037C">
        <w:rPr>
          <w:rFonts w:ascii="Courier New" w:hAnsi="Courier New" w:cs="Courier New"/>
          <w:sz w:val="24"/>
          <w:szCs w:val="24"/>
        </w:rPr>
        <w:t>)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</w:t>
      </w:r>
      <w:r w:rsidR="00AB16EB" w:rsidRPr="00FE037C">
        <w:rPr>
          <w:rFonts w:ascii="Courier New" w:hAnsi="Courier New" w:cs="Courier New"/>
          <w:sz w:val="24"/>
          <w:szCs w:val="24"/>
        </w:rPr>
        <w:t>else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 xml:space="preserve"> = k + 1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</w:t>
      </w:r>
      <w:r w:rsidR="00AB16EB" w:rsidRPr="00FE037C">
        <w:rPr>
          <w:rFonts w:ascii="Courier New" w:hAnsi="Courier New" w:cs="Courier New"/>
          <w:sz w:val="24"/>
          <w:szCs w:val="24"/>
        </w:rPr>
        <w:t xml:space="preserve">while 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 xml:space="preserve"> &gt; 1 and d (</w:t>
      </w:r>
      <w:r w:rsidR="00DE14D5">
        <w:rPr>
          <w:rFonts w:cs="Times New Roman"/>
          <w:i/>
          <w:sz w:val="24"/>
          <w:szCs w:val="24"/>
        </w:rPr>
        <w:t>p</w:t>
      </w:r>
      <w:r w:rsidR="00DE14D5" w:rsidRPr="00FE037C">
        <w:rPr>
          <w:rFonts w:ascii="Courier New" w:hAnsi="Courier New" w:cs="Courier New"/>
          <w:sz w:val="24"/>
          <w:szCs w:val="24"/>
        </w:rPr>
        <w:t xml:space="preserve">, </w:t>
      </w:r>
      <w:r w:rsidR="00DE14D5">
        <w:rPr>
          <w:rFonts w:cs="Times New Roman"/>
          <w:i/>
          <w:sz w:val="24"/>
          <w:szCs w:val="24"/>
        </w:rPr>
        <w:t>p'</w:t>
      </w:r>
      <w:r w:rsidR="00AB16EB" w:rsidRPr="00FE037C">
        <w:rPr>
          <w:rFonts w:ascii="Courier New" w:hAnsi="Courier New" w:cs="Courier New"/>
          <w:sz w:val="24"/>
          <w:szCs w:val="24"/>
        </w:rPr>
        <w:t>) &lt;= NN [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 xml:space="preserve"> – 1].distance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    </w:t>
      </w:r>
      <w:r w:rsidR="00AB16EB" w:rsidRPr="00FE037C">
        <w:rPr>
          <w:rFonts w:ascii="Courier New" w:hAnsi="Courier New" w:cs="Courier New"/>
          <w:sz w:val="24"/>
          <w:szCs w:val="24"/>
        </w:rPr>
        <w:t>NN [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>].distance = NN [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 xml:space="preserve"> – 1].distance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    </w:t>
      </w:r>
      <w:r w:rsidR="00AB16EB" w:rsidRPr="00FE037C">
        <w:rPr>
          <w:rFonts w:ascii="Courier New" w:hAnsi="Courier New" w:cs="Courier New"/>
          <w:sz w:val="24"/>
          <w:szCs w:val="24"/>
        </w:rPr>
        <w:t>NN [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>].class = NN [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 xml:space="preserve"> – 1].class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    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 xml:space="preserve"> –-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</w:t>
      </w:r>
      <w:r w:rsidR="00AB16EB" w:rsidRPr="00FE037C">
        <w:rPr>
          <w:rFonts w:ascii="Courier New" w:hAnsi="Courier New" w:cs="Courier New"/>
          <w:sz w:val="24"/>
          <w:szCs w:val="24"/>
        </w:rPr>
        <w:t>NN [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>].distance = d (</w:t>
      </w:r>
      <w:r w:rsidR="00DE14D5">
        <w:rPr>
          <w:rFonts w:cs="Times New Roman"/>
          <w:i/>
          <w:sz w:val="24"/>
          <w:szCs w:val="24"/>
        </w:rPr>
        <w:t>p</w:t>
      </w:r>
      <w:r w:rsidR="00DE14D5" w:rsidRPr="00FE037C">
        <w:rPr>
          <w:rFonts w:ascii="Courier New" w:hAnsi="Courier New" w:cs="Courier New"/>
          <w:sz w:val="24"/>
          <w:szCs w:val="24"/>
        </w:rPr>
        <w:t xml:space="preserve">, </w:t>
      </w:r>
      <w:r w:rsidR="00DE14D5">
        <w:rPr>
          <w:rFonts w:cs="Times New Roman"/>
          <w:i/>
          <w:sz w:val="24"/>
          <w:szCs w:val="24"/>
        </w:rPr>
        <w:t>p'</w:t>
      </w:r>
      <w:r w:rsidR="00AB16EB" w:rsidRPr="00FE037C">
        <w:rPr>
          <w:rFonts w:ascii="Courier New" w:hAnsi="Courier New" w:cs="Courier New"/>
          <w:sz w:val="24"/>
          <w:szCs w:val="24"/>
        </w:rPr>
        <w:t>)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</w:t>
      </w:r>
      <w:r w:rsidR="00AB16EB" w:rsidRPr="00FE037C">
        <w:rPr>
          <w:rFonts w:ascii="Courier New" w:hAnsi="Courier New" w:cs="Courier New"/>
          <w:sz w:val="24"/>
          <w:szCs w:val="24"/>
        </w:rPr>
        <w:t>NN [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>].class = class (</w:t>
      </w:r>
      <w:r w:rsidR="00DE14D5">
        <w:rPr>
          <w:rFonts w:cs="Times New Roman"/>
          <w:i/>
          <w:sz w:val="24"/>
          <w:szCs w:val="24"/>
        </w:rPr>
        <w:t>p</w:t>
      </w:r>
      <w:r w:rsidR="00AB16EB" w:rsidRPr="00FE037C">
        <w:rPr>
          <w:rFonts w:ascii="Courier New" w:hAnsi="Courier New" w:cs="Courier New"/>
          <w:sz w:val="24"/>
          <w:szCs w:val="24"/>
        </w:rPr>
        <w:t>)</w:t>
      </w:r>
    </w:p>
    <w:p w:rsidR="00AB16EB" w:rsidRPr="00FE037C" w:rsidRDefault="00AB16EB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>c = 1</w:t>
      </w:r>
    </w:p>
    <w:p w:rsidR="00AB16EB" w:rsidRPr="00FE037C" w:rsidRDefault="00AB16EB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>class [c].class = NN [1].class</w:t>
      </w:r>
    </w:p>
    <w:p w:rsidR="00AB16EB" w:rsidRPr="00FE037C" w:rsidRDefault="00AB16EB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>class [c].count = 1</w:t>
      </w:r>
    </w:p>
    <w:p w:rsidR="00AB16EB" w:rsidRPr="00FE037C" w:rsidRDefault="00AB16EB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>for j = 2 to k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newClass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 xml:space="preserve"> = true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</w:t>
      </w:r>
      <w:r w:rsidR="00AB16EB" w:rsidRPr="00FE037C">
        <w:rPr>
          <w:rFonts w:ascii="Courier New" w:hAnsi="Courier New" w:cs="Courier New"/>
          <w:sz w:val="24"/>
          <w:szCs w:val="24"/>
        </w:rPr>
        <w:t xml:space="preserve">for 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 xml:space="preserve"> = 1 to c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</w:t>
      </w:r>
      <w:r w:rsidR="00AB16EB" w:rsidRPr="00FE037C">
        <w:rPr>
          <w:rFonts w:ascii="Courier New" w:hAnsi="Courier New" w:cs="Courier New"/>
          <w:sz w:val="24"/>
          <w:szCs w:val="24"/>
        </w:rPr>
        <w:t>if class [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>].class == NN [j].class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    </w:t>
      </w:r>
      <w:r w:rsidR="00AB16EB" w:rsidRPr="00FE037C">
        <w:rPr>
          <w:rFonts w:ascii="Courier New" w:hAnsi="Courier New" w:cs="Courier New"/>
          <w:sz w:val="24"/>
          <w:szCs w:val="24"/>
        </w:rPr>
        <w:t>class [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>].count ++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    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newClass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 xml:space="preserve"> = false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    </w:t>
      </w:r>
      <w:r w:rsidR="00AB16EB" w:rsidRPr="00FE037C">
        <w:rPr>
          <w:rFonts w:ascii="Courier New" w:hAnsi="Courier New" w:cs="Courier New"/>
          <w:sz w:val="24"/>
          <w:szCs w:val="24"/>
        </w:rPr>
        <w:t>break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</w:t>
      </w:r>
      <w:r w:rsidR="00AB16EB" w:rsidRPr="00FE037C">
        <w:rPr>
          <w:rFonts w:ascii="Courier New" w:hAnsi="Courier New" w:cs="Courier New"/>
          <w:sz w:val="24"/>
          <w:szCs w:val="24"/>
        </w:rPr>
        <w:t xml:space="preserve">if 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newClass</w:t>
      </w:r>
      <w:proofErr w:type="spellEnd"/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</w:t>
      </w:r>
      <w:r w:rsidR="00AB16EB" w:rsidRPr="00FE037C">
        <w:rPr>
          <w:rFonts w:ascii="Courier New" w:hAnsi="Courier New" w:cs="Courier New"/>
          <w:sz w:val="24"/>
          <w:szCs w:val="24"/>
        </w:rPr>
        <w:t>c ++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</w:t>
      </w:r>
      <w:r w:rsidR="00AB16EB" w:rsidRPr="00FE037C">
        <w:rPr>
          <w:rFonts w:ascii="Courier New" w:hAnsi="Courier New" w:cs="Courier New"/>
          <w:sz w:val="24"/>
          <w:szCs w:val="24"/>
        </w:rPr>
        <w:t>class [c].class = NN [j].class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</w:t>
      </w:r>
      <w:r w:rsidR="00AB16EB" w:rsidRPr="00FE037C">
        <w:rPr>
          <w:rFonts w:ascii="Courier New" w:hAnsi="Courier New" w:cs="Courier New"/>
          <w:sz w:val="24"/>
          <w:szCs w:val="24"/>
        </w:rPr>
        <w:t>class [c].count = 1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cs="Times New Roman"/>
          <w:i/>
          <w:sz w:val="24"/>
          <w:szCs w:val="24"/>
        </w:rPr>
        <w:lastRenderedPageBreak/>
        <w:t>C</w:t>
      </w:r>
      <w:r w:rsidRPr="00FE037C">
        <w:rPr>
          <w:rFonts w:cs="Times New Roman"/>
          <w:sz w:val="24"/>
          <w:szCs w:val="24"/>
          <w:vertAlign w:val="subscript"/>
        </w:rPr>
        <w:t>KNN</w:t>
      </w:r>
      <w:r w:rsidRPr="00FE037C">
        <w:rPr>
          <w:rFonts w:ascii="Courier New" w:hAnsi="Courier New" w:cs="Courier New"/>
          <w:sz w:val="24"/>
          <w:szCs w:val="24"/>
        </w:rPr>
        <w:t xml:space="preserve"> </w:t>
      </w:r>
      <w:r w:rsidR="00AB16EB" w:rsidRPr="00FE037C">
        <w:rPr>
          <w:rFonts w:ascii="Courier New" w:hAnsi="Courier New" w:cs="Courier New"/>
          <w:sz w:val="24"/>
          <w:szCs w:val="24"/>
        </w:rPr>
        <w:t>= class [1].class</w:t>
      </w:r>
    </w:p>
    <w:p w:rsidR="00AB16EB" w:rsidRPr="00FE037C" w:rsidRDefault="00AB16EB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>count = class [1].count</w:t>
      </w:r>
    </w:p>
    <w:p w:rsidR="00AB16EB" w:rsidRPr="00FE037C" w:rsidRDefault="00AB16EB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for </w:t>
      </w:r>
      <w:proofErr w:type="spellStart"/>
      <w:r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Pr="00FE037C">
        <w:rPr>
          <w:rFonts w:ascii="Courier New" w:hAnsi="Courier New" w:cs="Courier New"/>
          <w:sz w:val="24"/>
          <w:szCs w:val="24"/>
        </w:rPr>
        <w:t xml:space="preserve"> = 2 to c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</w:t>
      </w:r>
      <w:r w:rsidR="00AB16EB" w:rsidRPr="00FE037C">
        <w:rPr>
          <w:rFonts w:ascii="Courier New" w:hAnsi="Courier New" w:cs="Courier New"/>
          <w:sz w:val="24"/>
          <w:szCs w:val="24"/>
        </w:rPr>
        <w:t>if class [c].count &gt;= count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</w:t>
      </w:r>
      <w:r w:rsidRPr="00FE037C">
        <w:rPr>
          <w:rFonts w:cs="Times New Roman"/>
          <w:i/>
          <w:sz w:val="24"/>
          <w:szCs w:val="24"/>
        </w:rPr>
        <w:t>C</w:t>
      </w:r>
      <w:r w:rsidRPr="00FE037C">
        <w:rPr>
          <w:rFonts w:cs="Times New Roman"/>
          <w:sz w:val="24"/>
          <w:szCs w:val="24"/>
          <w:vertAlign w:val="subscript"/>
        </w:rPr>
        <w:t>KNN</w:t>
      </w:r>
      <w:r w:rsidR="00AB16EB" w:rsidRPr="00FE037C">
        <w:rPr>
          <w:rFonts w:ascii="Courier New" w:hAnsi="Courier New" w:cs="Courier New"/>
          <w:sz w:val="24"/>
          <w:szCs w:val="24"/>
        </w:rPr>
        <w:t xml:space="preserve"> = class [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>].class</w:t>
      </w:r>
    </w:p>
    <w:p w:rsidR="00AB16EB" w:rsidRPr="00FE037C" w:rsidRDefault="00CE1303" w:rsidP="00CE1303">
      <w:pPr>
        <w:pStyle w:val="ListParagraph"/>
        <w:numPr>
          <w:ilvl w:val="0"/>
          <w:numId w:val="1"/>
        </w:numPr>
        <w:ind w:hanging="720"/>
        <w:rPr>
          <w:rFonts w:ascii="Courier New" w:hAnsi="Courier New" w:cs="Courier New"/>
          <w:sz w:val="24"/>
          <w:szCs w:val="24"/>
        </w:rPr>
      </w:pPr>
      <w:r w:rsidRPr="00FE037C">
        <w:rPr>
          <w:rFonts w:ascii="Courier New" w:hAnsi="Courier New" w:cs="Courier New"/>
          <w:sz w:val="24"/>
          <w:szCs w:val="24"/>
        </w:rPr>
        <w:t xml:space="preserve">        </w:t>
      </w:r>
      <w:r w:rsidR="00AB16EB" w:rsidRPr="00FE037C">
        <w:rPr>
          <w:rFonts w:ascii="Courier New" w:hAnsi="Courier New" w:cs="Courier New"/>
          <w:sz w:val="24"/>
          <w:szCs w:val="24"/>
        </w:rPr>
        <w:t>count = class [</w:t>
      </w:r>
      <w:proofErr w:type="spellStart"/>
      <w:r w:rsidR="00AB16EB" w:rsidRPr="00FE037C">
        <w:rPr>
          <w:rFonts w:ascii="Courier New" w:hAnsi="Courier New" w:cs="Courier New"/>
          <w:sz w:val="24"/>
          <w:szCs w:val="24"/>
        </w:rPr>
        <w:t>i</w:t>
      </w:r>
      <w:proofErr w:type="spellEnd"/>
      <w:r w:rsidR="00AB16EB" w:rsidRPr="00FE037C">
        <w:rPr>
          <w:rFonts w:ascii="Courier New" w:hAnsi="Courier New" w:cs="Courier New"/>
          <w:sz w:val="24"/>
          <w:szCs w:val="24"/>
        </w:rPr>
        <w:t>].count</w:t>
      </w:r>
    </w:p>
    <w:p w:rsidR="00AB16EB" w:rsidRPr="00FE037C" w:rsidRDefault="00AB16EB" w:rsidP="00AB16EB"/>
    <w:p w:rsidR="00850C41" w:rsidRPr="00FE037C" w:rsidRDefault="00AB16EB" w:rsidP="00850C41">
      <w:r w:rsidRPr="00FE037C">
        <w:t>Example – Predicting a class label using KNN</w:t>
      </w:r>
    </w:p>
    <w:p w:rsidR="00AB16EB" w:rsidRPr="00FE037C" w:rsidRDefault="00AB16EB" w:rsidP="00AB16EB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417"/>
      </w:tblGrid>
      <w:tr w:rsidR="00850C41" w:rsidRPr="00FE037C" w:rsidTr="00850C41">
        <w:tc>
          <w:tcPr>
            <w:tcW w:w="1134" w:type="dxa"/>
          </w:tcPr>
          <w:p w:rsidR="00850C41" w:rsidRPr="00FE037C" w:rsidRDefault="00850C41" w:rsidP="007F3AA7">
            <w:r w:rsidRPr="00FE037C">
              <w:t>Tuple</w:t>
            </w:r>
          </w:p>
        </w:tc>
        <w:tc>
          <w:tcPr>
            <w:tcW w:w="1276" w:type="dxa"/>
          </w:tcPr>
          <w:p w:rsidR="00850C41" w:rsidRPr="00FE037C" w:rsidRDefault="00850C41" w:rsidP="007F3AA7">
            <w:r w:rsidRPr="00FE037C">
              <w:t>Gender</w:t>
            </w:r>
          </w:p>
        </w:tc>
        <w:tc>
          <w:tcPr>
            <w:tcW w:w="1276" w:type="dxa"/>
          </w:tcPr>
          <w:p w:rsidR="00850C41" w:rsidRPr="00FE037C" w:rsidRDefault="00850C41" w:rsidP="007F3AA7">
            <w:r w:rsidRPr="00FE037C">
              <w:t>Height</w:t>
            </w:r>
          </w:p>
        </w:tc>
        <w:tc>
          <w:tcPr>
            <w:tcW w:w="1417" w:type="dxa"/>
          </w:tcPr>
          <w:p w:rsidR="00850C41" w:rsidRPr="00FE037C" w:rsidRDefault="00850C41" w:rsidP="007F3AA7">
            <w:r w:rsidRPr="00FE037C">
              <w:t>Class</w:t>
            </w:r>
          </w:p>
        </w:tc>
      </w:tr>
      <w:tr w:rsidR="00850C41" w:rsidRPr="00FE037C" w:rsidTr="00850C41">
        <w:tc>
          <w:tcPr>
            <w:tcW w:w="1134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t</w:t>
            </w:r>
            <w:r w:rsidRPr="00FE037C">
              <w:rPr>
                <w:i/>
                <w:vertAlign w:val="subscript"/>
              </w:rPr>
              <w:t>1</w:t>
            </w:r>
          </w:p>
        </w:tc>
        <w:tc>
          <w:tcPr>
            <w:tcW w:w="1276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f</w:t>
            </w:r>
          </w:p>
        </w:tc>
        <w:tc>
          <w:tcPr>
            <w:tcW w:w="1276" w:type="dxa"/>
          </w:tcPr>
          <w:p w:rsidR="00850C41" w:rsidRPr="00FE037C" w:rsidRDefault="00850C41" w:rsidP="007F3AA7">
            <w:r w:rsidRPr="00FE037C">
              <w:t>1.6</w:t>
            </w:r>
          </w:p>
        </w:tc>
        <w:tc>
          <w:tcPr>
            <w:tcW w:w="1417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short</w:t>
            </w:r>
          </w:p>
        </w:tc>
      </w:tr>
      <w:tr w:rsidR="00850C41" w:rsidRPr="00FE037C" w:rsidTr="00850C41">
        <w:tc>
          <w:tcPr>
            <w:tcW w:w="1134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t</w:t>
            </w:r>
            <w:r w:rsidRPr="00FE037C">
              <w:rPr>
                <w:i/>
                <w:vertAlign w:val="subscript"/>
              </w:rPr>
              <w:t>2</w:t>
            </w:r>
          </w:p>
        </w:tc>
        <w:tc>
          <w:tcPr>
            <w:tcW w:w="1276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m</w:t>
            </w:r>
          </w:p>
        </w:tc>
        <w:tc>
          <w:tcPr>
            <w:tcW w:w="1276" w:type="dxa"/>
          </w:tcPr>
          <w:p w:rsidR="00850C41" w:rsidRPr="00FE037C" w:rsidRDefault="00850C41" w:rsidP="007F3AA7">
            <w:r w:rsidRPr="00FE037C">
              <w:t>2.0</w:t>
            </w:r>
          </w:p>
        </w:tc>
        <w:tc>
          <w:tcPr>
            <w:tcW w:w="1417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tall</w:t>
            </w:r>
          </w:p>
        </w:tc>
      </w:tr>
      <w:tr w:rsidR="00850C41" w:rsidRPr="00FE037C" w:rsidTr="00850C41">
        <w:tc>
          <w:tcPr>
            <w:tcW w:w="1134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t</w:t>
            </w:r>
            <w:r w:rsidRPr="00FE037C">
              <w:rPr>
                <w:i/>
                <w:vertAlign w:val="subscript"/>
              </w:rPr>
              <w:t>3</w:t>
            </w:r>
          </w:p>
        </w:tc>
        <w:tc>
          <w:tcPr>
            <w:tcW w:w="1276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f</w:t>
            </w:r>
          </w:p>
        </w:tc>
        <w:tc>
          <w:tcPr>
            <w:tcW w:w="1276" w:type="dxa"/>
          </w:tcPr>
          <w:p w:rsidR="00850C41" w:rsidRPr="00FE037C" w:rsidRDefault="00850C41" w:rsidP="007F3AA7">
            <w:r w:rsidRPr="00FE037C">
              <w:t>1.9</w:t>
            </w:r>
          </w:p>
        </w:tc>
        <w:tc>
          <w:tcPr>
            <w:tcW w:w="1417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medium</w:t>
            </w:r>
          </w:p>
        </w:tc>
      </w:tr>
      <w:tr w:rsidR="00850C41" w:rsidRPr="00FE037C" w:rsidTr="00850C41">
        <w:tc>
          <w:tcPr>
            <w:tcW w:w="1134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t</w:t>
            </w:r>
            <w:r w:rsidRPr="00FE037C">
              <w:rPr>
                <w:i/>
                <w:vertAlign w:val="subscript"/>
              </w:rPr>
              <w:t>4</w:t>
            </w:r>
          </w:p>
        </w:tc>
        <w:tc>
          <w:tcPr>
            <w:tcW w:w="1276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f</w:t>
            </w:r>
          </w:p>
        </w:tc>
        <w:tc>
          <w:tcPr>
            <w:tcW w:w="1276" w:type="dxa"/>
          </w:tcPr>
          <w:p w:rsidR="00850C41" w:rsidRPr="00FE037C" w:rsidRDefault="00850C41" w:rsidP="007F3AA7">
            <w:r w:rsidRPr="00FE037C">
              <w:t>1.8</w:t>
            </w:r>
          </w:p>
        </w:tc>
        <w:tc>
          <w:tcPr>
            <w:tcW w:w="1417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medium</w:t>
            </w:r>
          </w:p>
        </w:tc>
      </w:tr>
      <w:tr w:rsidR="00850C41" w:rsidRPr="00FE037C" w:rsidTr="00850C41">
        <w:tc>
          <w:tcPr>
            <w:tcW w:w="1134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t</w:t>
            </w:r>
            <w:r w:rsidRPr="00FE037C">
              <w:rPr>
                <w:i/>
                <w:vertAlign w:val="subscript"/>
              </w:rPr>
              <w:t>5</w:t>
            </w:r>
          </w:p>
        </w:tc>
        <w:tc>
          <w:tcPr>
            <w:tcW w:w="1276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f</w:t>
            </w:r>
          </w:p>
        </w:tc>
        <w:tc>
          <w:tcPr>
            <w:tcW w:w="1276" w:type="dxa"/>
          </w:tcPr>
          <w:p w:rsidR="00850C41" w:rsidRPr="00FE037C" w:rsidRDefault="00850C41" w:rsidP="007F3AA7">
            <w:r w:rsidRPr="00FE037C">
              <w:t>1.7</w:t>
            </w:r>
          </w:p>
        </w:tc>
        <w:tc>
          <w:tcPr>
            <w:tcW w:w="1417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short</w:t>
            </w:r>
          </w:p>
        </w:tc>
      </w:tr>
      <w:tr w:rsidR="00850C41" w:rsidRPr="00FE037C" w:rsidTr="00850C41">
        <w:tc>
          <w:tcPr>
            <w:tcW w:w="1134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t</w:t>
            </w:r>
            <w:r w:rsidRPr="00FE037C">
              <w:rPr>
                <w:i/>
                <w:vertAlign w:val="subscript"/>
              </w:rPr>
              <w:t>6</w:t>
            </w:r>
          </w:p>
        </w:tc>
        <w:tc>
          <w:tcPr>
            <w:tcW w:w="1276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m</w:t>
            </w:r>
          </w:p>
        </w:tc>
        <w:tc>
          <w:tcPr>
            <w:tcW w:w="1276" w:type="dxa"/>
          </w:tcPr>
          <w:p w:rsidR="00850C41" w:rsidRPr="00FE037C" w:rsidRDefault="00850C41" w:rsidP="007F3AA7">
            <w:r w:rsidRPr="00FE037C">
              <w:t>1.85</w:t>
            </w:r>
          </w:p>
        </w:tc>
        <w:tc>
          <w:tcPr>
            <w:tcW w:w="1417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medium</w:t>
            </w:r>
          </w:p>
        </w:tc>
      </w:tr>
      <w:tr w:rsidR="00850C41" w:rsidRPr="00FE037C" w:rsidTr="00850C41">
        <w:tc>
          <w:tcPr>
            <w:tcW w:w="1134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t</w:t>
            </w:r>
            <w:r w:rsidRPr="00FE037C">
              <w:rPr>
                <w:i/>
                <w:vertAlign w:val="subscript"/>
              </w:rPr>
              <w:t>7</w:t>
            </w:r>
          </w:p>
        </w:tc>
        <w:tc>
          <w:tcPr>
            <w:tcW w:w="1276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f</w:t>
            </w:r>
          </w:p>
        </w:tc>
        <w:tc>
          <w:tcPr>
            <w:tcW w:w="1276" w:type="dxa"/>
          </w:tcPr>
          <w:p w:rsidR="00850C41" w:rsidRPr="00FE037C" w:rsidRDefault="00850C41" w:rsidP="007F3AA7">
            <w:r w:rsidRPr="00FE037C">
              <w:t>1.6</w:t>
            </w:r>
          </w:p>
        </w:tc>
        <w:tc>
          <w:tcPr>
            <w:tcW w:w="1417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short</w:t>
            </w:r>
          </w:p>
        </w:tc>
      </w:tr>
      <w:tr w:rsidR="00850C41" w:rsidRPr="00FE037C" w:rsidTr="00850C41">
        <w:tc>
          <w:tcPr>
            <w:tcW w:w="1134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t</w:t>
            </w:r>
            <w:r w:rsidRPr="00FE037C">
              <w:rPr>
                <w:i/>
                <w:vertAlign w:val="subscript"/>
              </w:rPr>
              <w:t>8</w:t>
            </w:r>
          </w:p>
        </w:tc>
        <w:tc>
          <w:tcPr>
            <w:tcW w:w="1276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m</w:t>
            </w:r>
          </w:p>
        </w:tc>
        <w:tc>
          <w:tcPr>
            <w:tcW w:w="1276" w:type="dxa"/>
          </w:tcPr>
          <w:p w:rsidR="00850C41" w:rsidRPr="00FE037C" w:rsidRDefault="00850C41" w:rsidP="007F3AA7">
            <w:r w:rsidRPr="00FE037C">
              <w:t>1.7</w:t>
            </w:r>
          </w:p>
        </w:tc>
        <w:tc>
          <w:tcPr>
            <w:tcW w:w="1417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short</w:t>
            </w:r>
          </w:p>
        </w:tc>
      </w:tr>
      <w:tr w:rsidR="00850C41" w:rsidRPr="00FE037C" w:rsidTr="00850C41">
        <w:tc>
          <w:tcPr>
            <w:tcW w:w="1134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t</w:t>
            </w:r>
            <w:r w:rsidRPr="00FE037C">
              <w:rPr>
                <w:i/>
                <w:vertAlign w:val="subscript"/>
              </w:rPr>
              <w:t>9</w:t>
            </w:r>
          </w:p>
        </w:tc>
        <w:tc>
          <w:tcPr>
            <w:tcW w:w="1276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m</w:t>
            </w:r>
          </w:p>
        </w:tc>
        <w:tc>
          <w:tcPr>
            <w:tcW w:w="1276" w:type="dxa"/>
          </w:tcPr>
          <w:p w:rsidR="00850C41" w:rsidRPr="00FE037C" w:rsidRDefault="00850C41" w:rsidP="007F3AA7">
            <w:r w:rsidRPr="00FE037C">
              <w:t>2.2</w:t>
            </w:r>
          </w:p>
        </w:tc>
        <w:tc>
          <w:tcPr>
            <w:tcW w:w="1417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tall</w:t>
            </w:r>
          </w:p>
        </w:tc>
      </w:tr>
      <w:tr w:rsidR="00850C41" w:rsidRPr="00FE037C" w:rsidTr="00850C41">
        <w:tc>
          <w:tcPr>
            <w:tcW w:w="1134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t</w:t>
            </w:r>
            <w:r w:rsidRPr="00FE037C">
              <w:rPr>
                <w:i/>
                <w:vertAlign w:val="subscript"/>
              </w:rPr>
              <w:t>10</w:t>
            </w:r>
          </w:p>
        </w:tc>
        <w:tc>
          <w:tcPr>
            <w:tcW w:w="1276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m</w:t>
            </w:r>
          </w:p>
        </w:tc>
        <w:tc>
          <w:tcPr>
            <w:tcW w:w="1276" w:type="dxa"/>
          </w:tcPr>
          <w:p w:rsidR="00850C41" w:rsidRPr="00FE037C" w:rsidRDefault="00850C41" w:rsidP="007F3AA7">
            <w:r w:rsidRPr="00FE037C">
              <w:t>2.1</w:t>
            </w:r>
          </w:p>
        </w:tc>
        <w:tc>
          <w:tcPr>
            <w:tcW w:w="1417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tall</w:t>
            </w:r>
          </w:p>
        </w:tc>
      </w:tr>
      <w:tr w:rsidR="00850C41" w:rsidRPr="00FE037C" w:rsidTr="00850C41">
        <w:tc>
          <w:tcPr>
            <w:tcW w:w="1134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t</w:t>
            </w:r>
            <w:r w:rsidRPr="00FE037C">
              <w:rPr>
                <w:i/>
                <w:vertAlign w:val="subscript"/>
              </w:rPr>
              <w:t>11</w:t>
            </w:r>
          </w:p>
        </w:tc>
        <w:tc>
          <w:tcPr>
            <w:tcW w:w="1276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f</w:t>
            </w:r>
          </w:p>
        </w:tc>
        <w:tc>
          <w:tcPr>
            <w:tcW w:w="1276" w:type="dxa"/>
          </w:tcPr>
          <w:p w:rsidR="00850C41" w:rsidRPr="00FE037C" w:rsidRDefault="00850C41" w:rsidP="007F3AA7">
            <w:r w:rsidRPr="00FE037C">
              <w:t>1.8</w:t>
            </w:r>
          </w:p>
        </w:tc>
        <w:tc>
          <w:tcPr>
            <w:tcW w:w="1417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medium</w:t>
            </w:r>
          </w:p>
        </w:tc>
      </w:tr>
      <w:tr w:rsidR="00850C41" w:rsidRPr="00FE037C" w:rsidTr="00850C41">
        <w:tc>
          <w:tcPr>
            <w:tcW w:w="1134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t</w:t>
            </w:r>
            <w:r w:rsidRPr="00FE037C">
              <w:rPr>
                <w:i/>
                <w:vertAlign w:val="subscript"/>
              </w:rPr>
              <w:t>12</w:t>
            </w:r>
          </w:p>
        </w:tc>
        <w:tc>
          <w:tcPr>
            <w:tcW w:w="1276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m</w:t>
            </w:r>
          </w:p>
        </w:tc>
        <w:tc>
          <w:tcPr>
            <w:tcW w:w="1276" w:type="dxa"/>
          </w:tcPr>
          <w:p w:rsidR="00850C41" w:rsidRPr="00FE037C" w:rsidRDefault="00850C41" w:rsidP="007F3AA7">
            <w:r w:rsidRPr="00FE037C">
              <w:t>1.95</w:t>
            </w:r>
          </w:p>
        </w:tc>
        <w:tc>
          <w:tcPr>
            <w:tcW w:w="1417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medium</w:t>
            </w:r>
          </w:p>
        </w:tc>
      </w:tr>
      <w:tr w:rsidR="00850C41" w:rsidRPr="00FE037C" w:rsidTr="00850C41">
        <w:tc>
          <w:tcPr>
            <w:tcW w:w="1134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t</w:t>
            </w:r>
            <w:r w:rsidRPr="00FE037C">
              <w:rPr>
                <w:i/>
                <w:vertAlign w:val="subscript"/>
              </w:rPr>
              <w:t>13</w:t>
            </w:r>
          </w:p>
        </w:tc>
        <w:tc>
          <w:tcPr>
            <w:tcW w:w="1276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f</w:t>
            </w:r>
          </w:p>
        </w:tc>
        <w:tc>
          <w:tcPr>
            <w:tcW w:w="1276" w:type="dxa"/>
          </w:tcPr>
          <w:p w:rsidR="00850C41" w:rsidRPr="00FE037C" w:rsidRDefault="00850C41" w:rsidP="007F3AA7">
            <w:r w:rsidRPr="00FE037C">
              <w:t>1.9</w:t>
            </w:r>
          </w:p>
        </w:tc>
        <w:tc>
          <w:tcPr>
            <w:tcW w:w="1417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medium</w:t>
            </w:r>
          </w:p>
        </w:tc>
      </w:tr>
      <w:tr w:rsidR="00850C41" w:rsidRPr="00FE037C" w:rsidTr="00850C41">
        <w:tc>
          <w:tcPr>
            <w:tcW w:w="1134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t</w:t>
            </w:r>
            <w:r w:rsidRPr="00FE037C">
              <w:rPr>
                <w:i/>
                <w:vertAlign w:val="subscript"/>
              </w:rPr>
              <w:t>14</w:t>
            </w:r>
          </w:p>
        </w:tc>
        <w:tc>
          <w:tcPr>
            <w:tcW w:w="1276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f</w:t>
            </w:r>
          </w:p>
        </w:tc>
        <w:tc>
          <w:tcPr>
            <w:tcW w:w="1276" w:type="dxa"/>
          </w:tcPr>
          <w:p w:rsidR="00850C41" w:rsidRPr="00FE037C" w:rsidRDefault="00850C41" w:rsidP="007F3AA7">
            <w:r w:rsidRPr="00FE037C">
              <w:t>1.8</w:t>
            </w:r>
          </w:p>
        </w:tc>
        <w:tc>
          <w:tcPr>
            <w:tcW w:w="1417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medium</w:t>
            </w:r>
          </w:p>
        </w:tc>
      </w:tr>
      <w:tr w:rsidR="00850C41" w:rsidRPr="00FE037C" w:rsidTr="00850C41">
        <w:tc>
          <w:tcPr>
            <w:tcW w:w="1134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t</w:t>
            </w:r>
            <w:r w:rsidRPr="00FE037C">
              <w:rPr>
                <w:i/>
                <w:vertAlign w:val="subscript"/>
              </w:rPr>
              <w:t>15</w:t>
            </w:r>
          </w:p>
        </w:tc>
        <w:tc>
          <w:tcPr>
            <w:tcW w:w="1276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f</w:t>
            </w:r>
          </w:p>
        </w:tc>
        <w:tc>
          <w:tcPr>
            <w:tcW w:w="1276" w:type="dxa"/>
          </w:tcPr>
          <w:p w:rsidR="00850C41" w:rsidRPr="00FE037C" w:rsidRDefault="00850C41" w:rsidP="007F3AA7">
            <w:r w:rsidRPr="00FE037C">
              <w:t>1.75</w:t>
            </w:r>
          </w:p>
        </w:tc>
        <w:tc>
          <w:tcPr>
            <w:tcW w:w="1417" w:type="dxa"/>
          </w:tcPr>
          <w:p w:rsidR="00850C41" w:rsidRPr="00FE037C" w:rsidRDefault="00850C41" w:rsidP="007F3AA7">
            <w:pPr>
              <w:rPr>
                <w:i/>
              </w:rPr>
            </w:pPr>
            <w:r w:rsidRPr="00FE037C">
              <w:rPr>
                <w:i/>
              </w:rPr>
              <w:t>medium</w:t>
            </w:r>
          </w:p>
        </w:tc>
      </w:tr>
    </w:tbl>
    <w:p w:rsidR="00AB16EB" w:rsidRPr="00FE037C" w:rsidRDefault="00AB16EB" w:rsidP="00AB16EB"/>
    <w:p w:rsidR="00AB16EB" w:rsidRPr="00FE037C" w:rsidRDefault="00AB16EB" w:rsidP="00CA1048">
      <w:pPr>
        <w:ind w:left="720"/>
      </w:pPr>
      <w:r w:rsidRPr="00FE037C">
        <w:t xml:space="preserve">The class label attribute is Class and has three unique values: </w:t>
      </w:r>
      <w:r w:rsidRPr="00FE037C">
        <w:rPr>
          <w:i/>
        </w:rPr>
        <w:t>short</w:t>
      </w:r>
      <w:r w:rsidRPr="00FE037C">
        <w:t xml:space="preserve">, </w:t>
      </w:r>
      <w:r w:rsidRPr="00FE037C">
        <w:rPr>
          <w:i/>
        </w:rPr>
        <w:t>medium</w:t>
      </w:r>
      <w:r w:rsidRPr="00FE037C">
        <w:t xml:space="preserve">, and </w:t>
      </w:r>
      <w:r w:rsidRPr="00FE037C">
        <w:rPr>
          <w:i/>
        </w:rPr>
        <w:t>tall</w:t>
      </w:r>
      <w:r w:rsidRPr="00FE037C">
        <w:t>.</w:t>
      </w:r>
    </w:p>
    <w:p w:rsidR="00AB16EB" w:rsidRPr="00FE037C" w:rsidRDefault="00AB16EB" w:rsidP="00CA1048">
      <w:pPr>
        <w:ind w:left="720"/>
      </w:pPr>
    </w:p>
    <w:p w:rsidR="00AB16EB" w:rsidRPr="00FE037C" w:rsidRDefault="00AB16EB" w:rsidP="00CA1048">
      <w:pPr>
        <w:ind w:left="720"/>
      </w:pPr>
      <w:r w:rsidRPr="00FE037C">
        <w:t>The unlabele</w:t>
      </w:r>
      <w:r w:rsidR="00CA1048" w:rsidRPr="00FE037C">
        <w:t xml:space="preserve">d instance to be classified </w:t>
      </w:r>
      <w:proofErr w:type="gramStart"/>
      <w:r w:rsidR="00CA1048" w:rsidRPr="00FE037C">
        <w:t xml:space="preserve">is </w:t>
      </w:r>
      <w:proofErr w:type="gramEnd"/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16</m:t>
                </m:r>
              </m:sub>
            </m:sSub>
            <m:r>
              <w:rPr>
                <w:rFonts w:ascii="Cambria Math" w:hAnsi="Cambria Math"/>
              </w:rPr>
              <m:t>,f,1.6,?</m:t>
            </m:r>
          </m:e>
        </m:d>
      </m:oMath>
      <w:r w:rsidRPr="00FE037C">
        <w:t>.</w:t>
      </w:r>
    </w:p>
    <w:p w:rsidR="00AB16EB" w:rsidRPr="00FE037C" w:rsidRDefault="00AB16EB" w:rsidP="00CA1048">
      <w:pPr>
        <w:ind w:left="720"/>
      </w:pPr>
    </w:p>
    <w:p w:rsidR="00AB16EB" w:rsidRPr="00FE037C" w:rsidRDefault="00AB16EB" w:rsidP="00CA1048">
      <w:pPr>
        <w:ind w:left="720"/>
      </w:pPr>
      <w:r w:rsidRPr="00FE037C">
        <w:t xml:space="preserve">Assume k = </w:t>
      </w:r>
      <w:proofErr w:type="gramStart"/>
      <w:r w:rsidRPr="00FE037C">
        <w:t>5</w:t>
      </w:r>
      <w:proofErr w:type="gramEnd"/>
      <w:r w:rsidRPr="00FE037C">
        <w:t xml:space="preserve">. </w:t>
      </w:r>
      <w:r w:rsidR="00CA1048" w:rsidRPr="00FE037C">
        <w:t xml:space="preserve">The five nearest neighbors to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16</m:t>
                </m:r>
              </m:sub>
            </m:sSub>
            <m:r>
              <w:rPr>
                <w:rFonts w:ascii="Cambria Math" w:hAnsi="Cambria Math"/>
              </w:rPr>
              <m:t>,f,1.6,?</m:t>
            </m:r>
          </m:e>
        </m:d>
      </m:oMath>
      <w:r w:rsidR="00CA1048" w:rsidRPr="00FE037C">
        <w:t xml:space="preserve"> </w:t>
      </w:r>
      <w:proofErr w:type="gramStart"/>
      <w:r w:rsidR="00CA1048" w:rsidRPr="00FE037C">
        <w:t xml:space="preserve">are </w:t>
      </w:r>
      <w:proofErr w:type="gramEnd"/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,f,1.6,short</m:t>
            </m:r>
          </m:e>
        </m:d>
      </m:oMath>
      <w:r w:rsidR="00CA1048" w:rsidRPr="00FE037C">
        <w:t xml:space="preserve">,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  <m:r>
              <w:rPr>
                <w:rFonts w:ascii="Cambria Math" w:hAnsi="Cambria Math"/>
              </w:rPr>
              <m:t>,f,1.7,short</m:t>
            </m:r>
          </m:e>
        </m:d>
      </m:oMath>
      <w:r w:rsidR="00CA1048" w:rsidRPr="00FE037C">
        <w:t xml:space="preserve">,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7</m:t>
                </m:r>
              </m:sub>
            </m:sSub>
            <m:r>
              <w:rPr>
                <w:rFonts w:ascii="Cambria Math" w:hAnsi="Cambria Math"/>
              </w:rPr>
              <m:t>,f,1.6,short</m:t>
            </m:r>
          </m:e>
        </m:d>
      </m:oMath>
      <w:r w:rsidR="00CA1048" w:rsidRPr="00FE037C">
        <w:t xml:space="preserve">,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8</m:t>
                </m:r>
              </m:sub>
            </m:sSub>
            <m:r>
              <w:rPr>
                <w:rFonts w:ascii="Cambria Math" w:hAnsi="Cambria Math"/>
              </w:rPr>
              <m:t>,m,1.7,short</m:t>
            </m:r>
          </m:e>
        </m:d>
      </m:oMath>
      <w:r w:rsidR="00CA1048" w:rsidRPr="00FE037C">
        <w:t xml:space="preserve">, and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15</m:t>
                </m:r>
              </m:sub>
            </m:sSub>
            <m:r>
              <w:rPr>
                <w:rFonts w:ascii="Cambria Math" w:hAnsi="Cambria Math"/>
              </w:rPr>
              <m:t>,f,1.6,short</m:t>
            </m:r>
          </m:e>
        </m:d>
      </m:oMath>
      <w:r w:rsidRPr="00FE037C">
        <w:t xml:space="preserve">. Since four out of five of the nearest neighbors are short, </w:t>
      </w:r>
      <w:r w:rsidRPr="00FE037C">
        <w:rPr>
          <w:i/>
        </w:rPr>
        <w:t>C</w:t>
      </w:r>
      <w:r w:rsidRPr="00FE037C">
        <w:rPr>
          <w:vertAlign w:val="subscript"/>
        </w:rPr>
        <w:t>KNN</w:t>
      </w:r>
      <w:r w:rsidRPr="00FE037C">
        <w:t xml:space="preserve"> = </w:t>
      </w:r>
      <w:r w:rsidRPr="00FE037C">
        <w:rPr>
          <w:i/>
        </w:rPr>
        <w:t>short</w:t>
      </w:r>
      <w:r w:rsidR="00CA1048" w:rsidRPr="00FE037C">
        <w:t xml:space="preserve">, so we </w:t>
      </w:r>
      <w:proofErr w:type="gramStart"/>
      <w:r w:rsidR="00CA1048" w:rsidRPr="00FE037C">
        <w:t xml:space="preserve">have </w:t>
      </w:r>
      <w:proofErr w:type="gramEnd"/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16</m:t>
                </m:r>
              </m:sub>
            </m:sSub>
            <m:r>
              <w:rPr>
                <w:rFonts w:ascii="Cambria Math" w:hAnsi="Cambria Math"/>
              </w:rPr>
              <m:t>,f,1.6,short</m:t>
            </m:r>
          </m:e>
        </m:d>
      </m:oMath>
      <w:r w:rsidRPr="00FE037C">
        <w:t>.</w:t>
      </w:r>
    </w:p>
    <w:p w:rsidR="00AB16EB" w:rsidRDefault="00AB16EB" w:rsidP="00AB16EB"/>
    <w:p w:rsidR="00FE037C" w:rsidRDefault="00FE037C" w:rsidP="00FE037C">
      <w:pPr>
        <w:pStyle w:val="Heading2"/>
      </w:pPr>
      <w:r>
        <w:t>Normalizing Values</w:t>
      </w:r>
    </w:p>
    <w:p w:rsidR="00FE037C" w:rsidRPr="00FE037C" w:rsidRDefault="00FE037C" w:rsidP="00AB16EB"/>
    <w:p w:rsidR="00AB16EB" w:rsidRPr="00FE037C" w:rsidRDefault="00AB16EB" w:rsidP="00AB16EB">
      <w:r w:rsidRPr="00FE037C">
        <w:t xml:space="preserve">Since different attributes </w:t>
      </w:r>
      <w:proofErr w:type="gramStart"/>
      <w:r w:rsidRPr="00FE037C">
        <w:t>can be measured</w:t>
      </w:r>
      <w:proofErr w:type="gramEnd"/>
      <w:r w:rsidRPr="00FE037C">
        <w:t xml:space="preserve"> on different scales, the Euclidean distance formula may exaggerate the effect of some attributes having larger scales. Normalization can be used to force all values to lie between </w:t>
      </w:r>
      <w:proofErr w:type="gramStart"/>
      <w:r w:rsidRPr="00FE037C">
        <w:t>0</w:t>
      </w:r>
      <w:proofErr w:type="gramEnd"/>
      <w:r w:rsidRPr="00FE037C">
        <w:t xml:space="preserve"> and 1.</w:t>
      </w:r>
    </w:p>
    <w:p w:rsidR="00AB16EB" w:rsidRPr="00FE037C" w:rsidRDefault="00AB16EB" w:rsidP="00AB16EB"/>
    <w:p w:rsidR="00AB16EB" w:rsidRPr="00FE037C" w:rsidRDefault="00DE14D5" w:rsidP="00AB16E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min⁡</m:t>
              </m:r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min⁡</m:t>
              </m:r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:rsidR="00AB16EB" w:rsidRPr="00FE037C" w:rsidRDefault="00AB16EB" w:rsidP="00AB16EB"/>
    <w:p w:rsidR="00AB16EB" w:rsidRPr="00FE037C" w:rsidRDefault="00AB16EB" w:rsidP="00AB16EB">
      <w:proofErr w:type="gramStart"/>
      <w:r w:rsidRPr="00FE037C">
        <w:t>where</w:t>
      </w:r>
      <w:proofErr w:type="gramEnd"/>
      <w:r w:rsidRPr="00FE037C">
        <w:t xml:space="preserve"> </w:t>
      </w:r>
      <w:r w:rsidRPr="00FE037C">
        <w:rPr>
          <w:i/>
        </w:rPr>
        <w:t>v</w:t>
      </w:r>
      <w:r w:rsidRPr="00FE037C">
        <w:rPr>
          <w:i/>
          <w:vertAlign w:val="subscript"/>
        </w:rPr>
        <w:t>i</w:t>
      </w:r>
      <w:r w:rsidRPr="00FE037C">
        <w:t xml:space="preserve"> is the actual value of attribute </w:t>
      </w:r>
      <w:proofErr w:type="spellStart"/>
      <w:r w:rsidRPr="00FE037C">
        <w:rPr>
          <w:i/>
        </w:rPr>
        <w:t>i</w:t>
      </w:r>
      <w:proofErr w:type="spellEnd"/>
      <w:r w:rsidRPr="00FE037C">
        <w:t xml:space="preserve"> and min(</w:t>
      </w:r>
      <w:r w:rsidRPr="00FE037C">
        <w:rPr>
          <w:i/>
        </w:rPr>
        <w:t>v</w:t>
      </w:r>
      <w:r w:rsidRPr="00FE037C">
        <w:rPr>
          <w:i/>
          <w:vertAlign w:val="subscript"/>
        </w:rPr>
        <w:t>i</w:t>
      </w:r>
      <w:r w:rsidRPr="00FE037C">
        <w:t>) and max(</w:t>
      </w:r>
      <w:r w:rsidRPr="00FE037C">
        <w:rPr>
          <w:i/>
        </w:rPr>
        <w:t>v</w:t>
      </w:r>
      <w:r w:rsidRPr="00FE037C">
        <w:rPr>
          <w:i/>
          <w:vertAlign w:val="subscript"/>
        </w:rPr>
        <w:t>i</w:t>
      </w:r>
      <w:r w:rsidRPr="00FE037C">
        <w:t>) are the minimum and maximum values, respectively, taken over all instances.</w:t>
      </w:r>
    </w:p>
    <w:p w:rsidR="00AB16EB" w:rsidRPr="00FE037C" w:rsidRDefault="00AB16EB" w:rsidP="00AB16EB"/>
    <w:p w:rsidR="00AB16EB" w:rsidRPr="00FE037C" w:rsidRDefault="00AB16EB" w:rsidP="00AB16EB">
      <w:r w:rsidRPr="00FE037C">
        <w:t>Example – Normalizing attribute values</w:t>
      </w:r>
    </w:p>
    <w:p w:rsidR="00AB16EB" w:rsidRPr="00FE037C" w:rsidRDefault="00AB16EB" w:rsidP="00AB16EB"/>
    <w:p w:rsidR="00AB16EB" w:rsidRPr="00FE037C" w:rsidRDefault="00AB16EB" w:rsidP="00CA1048">
      <w:pPr>
        <w:ind w:left="720"/>
      </w:pPr>
      <w:r w:rsidRPr="00FE037C">
        <w:t>Given the values 5, 3, 8, 12, 9, 15, 11, 6, and 1, the normalized values are (5–1)</w:t>
      </w:r>
      <w:proofErr w:type="gramStart"/>
      <w:r w:rsidRPr="00FE037C">
        <w:t>/(</w:t>
      </w:r>
      <w:proofErr w:type="gramEnd"/>
      <w:r w:rsidRPr="00FE037C">
        <w:t>15–1) = 4/14, 2/14, 7/14, 11/14, 8/14, 14/14, 10/14, 5/14, and 0/14.</w:t>
      </w:r>
    </w:p>
    <w:p w:rsidR="00AB16EB" w:rsidRPr="00FE037C" w:rsidRDefault="00AB16EB" w:rsidP="00AB16EB"/>
    <w:sectPr w:rsidR="00AB16EB" w:rsidRPr="00FE03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206"/>
    <w:multiLevelType w:val="hybridMultilevel"/>
    <w:tmpl w:val="4F0C17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3A"/>
    <w:rsid w:val="0021454E"/>
    <w:rsid w:val="003A1879"/>
    <w:rsid w:val="003F6254"/>
    <w:rsid w:val="0043513A"/>
    <w:rsid w:val="005202CD"/>
    <w:rsid w:val="007B3A65"/>
    <w:rsid w:val="00850C41"/>
    <w:rsid w:val="00881A06"/>
    <w:rsid w:val="00A5705C"/>
    <w:rsid w:val="00AB16EB"/>
    <w:rsid w:val="00CA1048"/>
    <w:rsid w:val="00CE0B56"/>
    <w:rsid w:val="00CE1303"/>
    <w:rsid w:val="00DE14D5"/>
    <w:rsid w:val="00E35985"/>
    <w:rsid w:val="00F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E360"/>
  <w15:chartTrackingRefBased/>
  <w15:docId w15:val="{6FB52EF6-DE19-4563-8C72-24A27088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B56"/>
    <w:pPr>
      <w:spacing w:after="0" w:line="240" w:lineRule="auto"/>
    </w:pPr>
    <w:rPr>
      <w:rFonts w:ascii="Times New Roman" w:hAnsi="Times New Roman"/>
      <w:sz w:val="27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0B56"/>
    <w:pPr>
      <w:keepNext/>
      <w:keepLines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0B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B56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0B56"/>
    <w:rPr>
      <w:rFonts w:ascii="Times New Roman" w:eastAsiaTheme="majorEastAsia" w:hAnsi="Times New Roman" w:cstheme="majorBidi"/>
      <w:b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B16EB"/>
    <w:rPr>
      <w:color w:val="808080"/>
    </w:rPr>
  </w:style>
  <w:style w:type="paragraph" w:styleId="ListParagraph">
    <w:name w:val="List Paragraph"/>
    <w:basedOn w:val="Normal"/>
    <w:uiPriority w:val="34"/>
    <w:qFormat/>
    <w:rsid w:val="00CE1303"/>
    <w:pPr>
      <w:ind w:left="720"/>
      <w:contextualSpacing/>
    </w:pPr>
  </w:style>
  <w:style w:type="table" w:styleId="TableGrid">
    <w:name w:val="Table Grid"/>
    <w:basedOn w:val="TableNormal"/>
    <w:uiPriority w:val="39"/>
    <w:rsid w:val="0085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Distance-Based Classification</vt:lpstr>
    </vt:vector>
  </TitlesOfParts>
  <Company>University of Regina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Distance-Based Classification</dc:title>
  <dc:subject/>
  <dc:creator>Howard J Hamilton</dc:creator>
  <cp:keywords/>
  <dc:description/>
  <cp:lastModifiedBy>Howard J Hamilton</cp:lastModifiedBy>
  <cp:revision>6</cp:revision>
  <dcterms:created xsi:type="dcterms:W3CDTF">2025-06-30T17:41:00Z</dcterms:created>
  <dcterms:modified xsi:type="dcterms:W3CDTF">2025-07-08T15:24:00Z</dcterms:modified>
</cp:coreProperties>
</file>